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E3B4C" w14:textId="77777777" w:rsidR="00A16AE6" w:rsidRPr="00030E09" w:rsidRDefault="006E228B" w:rsidP="00030E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472C4" w:themeColor="accent1"/>
          <w:kern w:val="36"/>
          <w:sz w:val="40"/>
          <w:szCs w:val="40"/>
          <w:lang w:eastAsia="ru-RU"/>
        </w:rPr>
      </w:pPr>
      <w:r w:rsidRPr="00030E09">
        <w:rPr>
          <w:rFonts w:ascii="Times New Roman" w:eastAsia="Times New Roman" w:hAnsi="Times New Roman" w:cs="Times New Roman"/>
          <w:color w:val="4472C4" w:themeColor="accent1"/>
          <w:kern w:val="36"/>
          <w:sz w:val="40"/>
          <w:szCs w:val="40"/>
          <w:lang w:eastAsia="ru-RU"/>
        </w:rPr>
        <w:t>Об особенностях применения</w:t>
      </w:r>
    </w:p>
    <w:p w14:paraId="08A778E5" w14:textId="155F1EA4" w:rsidR="006E228B" w:rsidRDefault="006E228B" w:rsidP="00030E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472C4" w:themeColor="accent1"/>
          <w:kern w:val="36"/>
          <w:sz w:val="40"/>
          <w:szCs w:val="40"/>
          <w:lang w:eastAsia="ru-RU"/>
        </w:rPr>
      </w:pPr>
      <w:r w:rsidRPr="00030E09">
        <w:rPr>
          <w:rFonts w:ascii="Times New Roman" w:eastAsia="Times New Roman" w:hAnsi="Times New Roman" w:cs="Times New Roman"/>
          <w:color w:val="4472C4" w:themeColor="accent1"/>
          <w:kern w:val="36"/>
          <w:sz w:val="40"/>
          <w:szCs w:val="40"/>
          <w:lang w:eastAsia="ru-RU"/>
        </w:rPr>
        <w:t xml:space="preserve"> специального налогового режима</w:t>
      </w:r>
    </w:p>
    <w:p w14:paraId="7D2723C2" w14:textId="77777777" w:rsidR="00030E09" w:rsidRPr="00030E09" w:rsidRDefault="00030E09" w:rsidP="00030E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472C4" w:themeColor="accent1"/>
          <w:kern w:val="36"/>
          <w:sz w:val="40"/>
          <w:szCs w:val="40"/>
          <w:lang w:eastAsia="ru-RU"/>
        </w:rPr>
      </w:pPr>
    </w:p>
    <w:p w14:paraId="1BD59B79" w14:textId="77777777" w:rsidR="006E228B" w:rsidRPr="00A62B54" w:rsidRDefault="006E228B" w:rsidP="006E228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2B54">
        <w:rPr>
          <w:rFonts w:ascii="Georgia" w:eastAsia="Times New Roman" w:hAnsi="Georgia" w:cs="Segoe UI"/>
          <w:b/>
          <w:bCs/>
          <w:caps/>
          <w:color w:val="000000"/>
          <w:sz w:val="24"/>
          <w:szCs w:val="24"/>
          <w:shd w:val="clear" w:color="auto" w:fill="FFFFFF"/>
          <w:lang w:eastAsia="ru-RU"/>
        </w:rPr>
        <w:t>ЧТО ТАКОЕ «НАЛОГ НА ПРОФЕССИОНАЛЬНЫЙ ДОХОД»</w:t>
      </w:r>
    </w:p>
    <w:p w14:paraId="6CBA1FDC" w14:textId="77777777" w:rsidR="006E228B" w:rsidRPr="00030E09" w:rsidRDefault="006E228B" w:rsidP="006E228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030E09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 </w:t>
      </w:r>
    </w:p>
    <w:p w14:paraId="33EADFC6" w14:textId="2FD53B4E" w:rsidR="006E228B" w:rsidRPr="00030E09" w:rsidRDefault="006E228B" w:rsidP="006E228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030E09">
        <w:rPr>
          <w:rFonts w:ascii="Georgia" w:eastAsia="Times New Roman" w:hAnsi="Georgia" w:cs="Segoe UI"/>
          <w:color w:val="212529"/>
          <w:sz w:val="27"/>
          <w:szCs w:val="27"/>
          <w:lang w:eastAsia="ru-RU"/>
        </w:rPr>
        <w:t>Налог на профессиональный доход — это специальный налоговый режим для самозанятых граждан, который можно применять с 2019 года. Действовать этот режим будет в течение 10 лет. Эксперимент по установлению специального налогового режима проводится на всей территории РФ.</w:t>
      </w:r>
      <w:r w:rsidR="00030E09" w:rsidRPr="00030E0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 </w:t>
      </w:r>
      <w:r w:rsidRPr="00030E09">
        <w:rPr>
          <w:rFonts w:ascii="Georgia" w:eastAsia="Times New Roman" w:hAnsi="Georgia" w:cs="Segoe UI"/>
          <w:color w:val="212529"/>
          <w:sz w:val="27"/>
          <w:szCs w:val="27"/>
          <w:lang w:eastAsia="ru-RU"/>
        </w:rPr>
        <w:t>Переход на специальный налоговый режим осуществляется добровольно. У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 Физические лица и индивидуальные предприниматели, перешедшие на специальный налоговый режим (самозанятые), могут платить с доходов от самостоятельной деятельности налог по льготной ставке — 4 или 6%. Это позволяет легально вести бизнес и получать доход от подработок без рисков получения штрафа за незаконную предпринимательскую деятельность.</w:t>
      </w:r>
    </w:p>
    <w:p w14:paraId="54976D45" w14:textId="77777777" w:rsidR="006E228B" w:rsidRPr="00A62B54" w:rsidRDefault="006E228B" w:rsidP="006E228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2B5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5047CEB3" w14:textId="5B402E10" w:rsidR="006E228B" w:rsidRDefault="006E228B" w:rsidP="006E228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Segoe UI"/>
          <w:b/>
          <w:bCs/>
          <w:color w:val="212529"/>
          <w:sz w:val="24"/>
          <w:szCs w:val="24"/>
          <w:lang w:eastAsia="ru-RU"/>
        </w:rPr>
      </w:pPr>
      <w:r w:rsidRPr="00A62B54">
        <w:rPr>
          <w:rFonts w:ascii="Georgia" w:eastAsia="Times New Roman" w:hAnsi="Georgia" w:cs="Segoe UI"/>
          <w:b/>
          <w:bCs/>
          <w:color w:val="212529"/>
          <w:sz w:val="24"/>
          <w:szCs w:val="24"/>
          <w:lang w:eastAsia="ru-RU"/>
        </w:rPr>
        <w:t>КАК СТАТЬ НАЛОГОПЛАТЕЛЬЩИКОМ НАЛОГА НА ПРОФЕССИОНАЛЬНЫЙ ДОХОД</w:t>
      </w:r>
    </w:p>
    <w:p w14:paraId="4833F80D" w14:textId="77777777" w:rsidR="00A16AE6" w:rsidRPr="00A62B54" w:rsidRDefault="00A16AE6" w:rsidP="006E228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14:paraId="6DD192AC" w14:textId="77777777" w:rsidR="006E228B" w:rsidRPr="00030E09" w:rsidRDefault="006E228B" w:rsidP="006E228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030E09">
        <w:rPr>
          <w:rFonts w:ascii="Georgia" w:eastAsia="Times New Roman" w:hAnsi="Georgia" w:cs="Segoe UI"/>
          <w:color w:val="212529"/>
          <w:sz w:val="27"/>
          <w:szCs w:val="27"/>
          <w:lang w:eastAsia="ru-RU"/>
        </w:rPr>
        <w:t>Чтобы использовать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14:paraId="1BF4D509" w14:textId="77777777" w:rsidR="006E228B" w:rsidRPr="00030E09" w:rsidRDefault="006E228B" w:rsidP="006E228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030E09">
        <w:rPr>
          <w:rFonts w:ascii="Georgia" w:eastAsia="Times New Roman" w:hAnsi="Georgia" w:cs="Segoe UI"/>
          <w:color w:val="212529"/>
          <w:sz w:val="27"/>
          <w:szCs w:val="27"/>
          <w:lang w:eastAsia="ru-RU"/>
        </w:rPr>
        <w:t>Регистрация в приложении "Мой налог" занимает несколько минут. Заполнять заявление на бумаге и посещать инспекцию не нужно. Доступны несколько способов:</w:t>
      </w:r>
    </w:p>
    <w:p w14:paraId="1A9D7A30" w14:textId="77777777" w:rsidR="006E228B" w:rsidRPr="00030E09" w:rsidRDefault="006E228B" w:rsidP="006E228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030E09">
        <w:rPr>
          <w:rFonts w:ascii="Georgia" w:eastAsia="Times New Roman" w:hAnsi="Georgia" w:cs="Segoe UI"/>
          <w:color w:val="212529"/>
          <w:sz w:val="27"/>
          <w:szCs w:val="27"/>
          <w:lang w:eastAsia="ru-RU"/>
        </w:rPr>
        <w:t>с использованием паспорта для сканирования и проверки, а также фотографии, которую можно сделать прямо на камеру смартфона;</w:t>
      </w:r>
    </w:p>
    <w:p w14:paraId="139F64B1" w14:textId="7F30F892" w:rsidR="006E228B" w:rsidRPr="00030E09" w:rsidRDefault="006E228B" w:rsidP="006E228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030E09">
        <w:rPr>
          <w:rFonts w:ascii="Georgia" w:eastAsia="Times New Roman" w:hAnsi="Georgia" w:cs="Segoe UI"/>
          <w:color w:val="212529"/>
          <w:sz w:val="27"/>
          <w:szCs w:val="27"/>
          <w:lang w:eastAsia="ru-RU"/>
        </w:rPr>
        <w:t>c использованием ИНН и пароля, которые используются для доступа в Личный кабинет налогоплательщика – физического лица на сайте nalog.ru;</w:t>
      </w:r>
      <w:r w:rsidR="00030E09" w:rsidRPr="00030E0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 </w:t>
      </w:r>
      <w:r w:rsidRPr="00030E09">
        <w:rPr>
          <w:rFonts w:ascii="Georgia" w:eastAsia="Times New Roman" w:hAnsi="Georgia" w:cs="Segoe UI"/>
          <w:color w:val="212529"/>
          <w:sz w:val="27"/>
          <w:szCs w:val="27"/>
          <w:lang w:eastAsia="ru-RU"/>
        </w:rPr>
        <w:t>с помощью учетной записи Единого портала государственных и муниципальных услуг.</w:t>
      </w:r>
    </w:p>
    <w:p w14:paraId="64E699FD" w14:textId="77777777" w:rsidR="006E228B" w:rsidRPr="00030E09" w:rsidRDefault="006E228B" w:rsidP="006E228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030E09">
        <w:rPr>
          <w:rFonts w:ascii="Georgia" w:eastAsia="Times New Roman" w:hAnsi="Georgia" w:cs="Segoe UI"/>
          <w:color w:val="000000"/>
          <w:sz w:val="27"/>
          <w:szCs w:val="27"/>
          <w:shd w:val="clear" w:color="auto" w:fill="FFFFFF"/>
          <w:lang w:eastAsia="ru-RU"/>
        </w:rPr>
        <w:t>Также налогоплательщик может зарегистрироваться, обратившись в </w:t>
      </w:r>
      <w:hyperlink r:id="rId4" w:tgtFrame="blank" w:history="1">
        <w:r w:rsidRPr="00030E09">
          <w:rPr>
            <w:rFonts w:ascii="Georgia" w:eastAsia="Times New Roman" w:hAnsi="Georgia" w:cs="Segoe UI"/>
            <w:color w:val="FF0000"/>
            <w:sz w:val="27"/>
            <w:szCs w:val="27"/>
            <w:u w:val="single"/>
            <w:shd w:val="clear" w:color="auto" w:fill="FFFFFF"/>
            <w:lang w:eastAsia="ru-RU"/>
          </w:rPr>
          <w:t>уполномоченные банки</w:t>
        </w:r>
      </w:hyperlink>
      <w:r w:rsidRPr="00030E09">
        <w:rPr>
          <w:rFonts w:ascii="Georgia" w:eastAsia="Times New Roman" w:hAnsi="Georgia" w:cs="Segoe UI"/>
          <w:color w:val="000000"/>
          <w:sz w:val="27"/>
          <w:szCs w:val="27"/>
          <w:shd w:val="clear" w:color="auto" w:fill="FFFFFF"/>
          <w:lang w:eastAsia="ru-RU"/>
        </w:rPr>
        <w:t>, а при отсутствии смартфона - работать через </w:t>
      </w:r>
      <w:hyperlink r:id="rId5" w:tgtFrame="blank" w:history="1">
        <w:r w:rsidRPr="00030E09">
          <w:rPr>
            <w:rFonts w:ascii="Georgia" w:eastAsia="Times New Roman" w:hAnsi="Georgia" w:cs="Segoe UI"/>
            <w:color w:val="FF0000"/>
            <w:sz w:val="27"/>
            <w:szCs w:val="27"/>
            <w:u w:val="single"/>
            <w:shd w:val="clear" w:color="auto" w:fill="FFFFFF"/>
            <w:lang w:eastAsia="ru-RU"/>
          </w:rPr>
          <w:t>веб-версию приложения «Мой налог»</w:t>
        </w:r>
      </w:hyperlink>
      <w:r w:rsidRPr="00030E09">
        <w:rPr>
          <w:rFonts w:ascii="Georgia" w:eastAsia="Times New Roman" w:hAnsi="Georgia" w:cs="Segoe UI"/>
          <w:color w:val="FF0000"/>
          <w:sz w:val="27"/>
          <w:szCs w:val="27"/>
          <w:shd w:val="clear" w:color="auto" w:fill="FFFFFF"/>
          <w:lang w:eastAsia="ru-RU"/>
        </w:rPr>
        <w:t>.</w:t>
      </w:r>
    </w:p>
    <w:p w14:paraId="7DAE67E2" w14:textId="77777777" w:rsidR="006E228B" w:rsidRPr="00030E09" w:rsidRDefault="006E228B" w:rsidP="006E228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030E09">
        <w:rPr>
          <w:rFonts w:ascii="Georgia" w:eastAsia="Times New Roman" w:hAnsi="Georgia" w:cs="Segoe UI"/>
          <w:color w:val="212529"/>
          <w:sz w:val="27"/>
          <w:szCs w:val="27"/>
          <w:lang w:eastAsia="ru-RU"/>
        </w:rPr>
        <w:t>Способы регистрации:</w:t>
      </w:r>
    </w:p>
    <w:p w14:paraId="26D4354D" w14:textId="77777777" w:rsidR="006E228B" w:rsidRPr="00030E09" w:rsidRDefault="006E228B" w:rsidP="006E228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030E09">
        <w:rPr>
          <w:rFonts w:ascii="Georgia" w:eastAsia="Times New Roman" w:hAnsi="Georgia" w:cs="Segoe UI"/>
          <w:color w:val="212529"/>
          <w:sz w:val="27"/>
          <w:szCs w:val="27"/>
          <w:lang w:eastAsia="ru-RU"/>
        </w:rPr>
        <w:t>Бесплатное мобильное приложение «</w:t>
      </w:r>
      <w:hyperlink r:id="rId6" w:history="1">
        <w:r w:rsidRPr="00030E09">
          <w:rPr>
            <w:rFonts w:ascii="Georgia" w:eastAsia="Times New Roman" w:hAnsi="Georgia" w:cs="Segoe UI"/>
            <w:color w:val="FF0000"/>
            <w:sz w:val="27"/>
            <w:szCs w:val="27"/>
            <w:u w:val="single"/>
            <w:lang w:eastAsia="ru-RU"/>
          </w:rPr>
          <w:t>Мой налог</w:t>
        </w:r>
      </w:hyperlink>
      <w:r w:rsidRPr="00030E09">
        <w:rPr>
          <w:rFonts w:ascii="Georgia" w:eastAsia="Times New Roman" w:hAnsi="Georgia" w:cs="Segoe UI"/>
          <w:color w:val="212529"/>
          <w:sz w:val="27"/>
          <w:szCs w:val="27"/>
          <w:lang w:eastAsia="ru-RU"/>
        </w:rPr>
        <w:t>»</w:t>
      </w:r>
    </w:p>
    <w:p w14:paraId="360D898A" w14:textId="77777777" w:rsidR="006E228B" w:rsidRPr="00030E09" w:rsidRDefault="00030E09" w:rsidP="006E228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hyperlink r:id="rId7" w:history="1">
        <w:r w:rsidR="006E228B" w:rsidRPr="00030E09">
          <w:rPr>
            <w:rFonts w:ascii="Georgia" w:eastAsia="Times New Roman" w:hAnsi="Georgia" w:cs="Segoe UI"/>
            <w:color w:val="FF0000"/>
            <w:sz w:val="27"/>
            <w:szCs w:val="27"/>
            <w:u w:val="single"/>
            <w:lang w:eastAsia="ru-RU"/>
          </w:rPr>
          <w:t>Кабинет налогоплательщика</w:t>
        </w:r>
      </w:hyperlink>
      <w:r w:rsidR="006E228B" w:rsidRPr="00030E09">
        <w:rPr>
          <w:rFonts w:ascii="Georgia" w:eastAsia="Times New Roman" w:hAnsi="Georgia" w:cs="Segoe UI"/>
          <w:color w:val="212529"/>
          <w:sz w:val="27"/>
          <w:szCs w:val="27"/>
          <w:lang w:eastAsia="ru-RU"/>
        </w:rPr>
        <w:t> «Налога на профессиональный доход» на сайте ФНС России</w:t>
      </w:r>
    </w:p>
    <w:p w14:paraId="4062404F" w14:textId="77777777" w:rsidR="006E228B" w:rsidRPr="00030E09" w:rsidRDefault="00030E09" w:rsidP="006E228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7"/>
          <w:szCs w:val="27"/>
          <w:lang w:eastAsia="ru-RU"/>
        </w:rPr>
      </w:pPr>
      <w:hyperlink r:id="rId8" w:history="1">
        <w:r w:rsidR="006E228B" w:rsidRPr="00030E09">
          <w:rPr>
            <w:rFonts w:ascii="Georgia" w:eastAsia="Times New Roman" w:hAnsi="Georgia" w:cs="Segoe UI"/>
            <w:color w:val="FF0000"/>
            <w:sz w:val="27"/>
            <w:szCs w:val="27"/>
            <w:u w:val="single"/>
            <w:lang w:eastAsia="ru-RU"/>
          </w:rPr>
          <w:t>Уполномоченные банки</w:t>
        </w:r>
      </w:hyperlink>
    </w:p>
    <w:p w14:paraId="342004A9" w14:textId="1459CFA0" w:rsidR="005E2C77" w:rsidRPr="00030E09" w:rsidRDefault="006E228B" w:rsidP="00030E0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030E09">
        <w:rPr>
          <w:rFonts w:ascii="Georgia" w:eastAsia="Times New Roman" w:hAnsi="Georgia" w:cs="Segoe UI"/>
          <w:color w:val="212529"/>
          <w:sz w:val="27"/>
          <w:szCs w:val="27"/>
          <w:lang w:eastAsia="ru-RU"/>
        </w:rPr>
        <w:t>С помощью учетной записи Единого портала государственных и муниципальных услуг</w:t>
      </w:r>
      <w:r w:rsidR="00030E0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.</w:t>
      </w:r>
      <w:bookmarkStart w:id="0" w:name="_GoBack"/>
      <w:bookmarkEnd w:id="0"/>
    </w:p>
    <w:sectPr w:rsidR="005E2C77" w:rsidRPr="0003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77"/>
    <w:rsid w:val="00030E09"/>
    <w:rsid w:val="005E2C77"/>
    <w:rsid w:val="006E228B"/>
    <w:rsid w:val="00A1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9CA5"/>
  <w15:chartTrackingRefBased/>
  <w15:docId w15:val="{9FF529AF-E9E0-4FDD-B07B-28B9E241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credit-org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npd.nalog.ru/auth/log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pd.nalog.ru/app/" TargetMode="External"/><Relationship Id="rId5" Type="http://schemas.openxmlformats.org/officeDocument/2006/relationships/hyperlink" Target="https://lknpd.nalog.ru/auth/logi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pd.nalog.ru/credit-org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2022-09-30T06:58:00Z</dcterms:created>
  <dcterms:modified xsi:type="dcterms:W3CDTF">2022-10-03T07:01:00Z</dcterms:modified>
</cp:coreProperties>
</file>